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AC" w:rsidRDefault="00430DAC" w:rsidP="00430DAC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bookmarkStart w:id="0" w:name="_GoBack"/>
      <w:proofErr w:type="spellStart"/>
      <w:r w:rsidRPr="00430DA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30DAC">
        <w:rPr>
          <w:rFonts w:ascii="Times New Roman" w:hAnsi="Times New Roman" w:cs="Times New Roman"/>
          <w:sz w:val="24"/>
          <w:szCs w:val="24"/>
        </w:rPr>
        <w:t xml:space="preserve"> </w:t>
      </w:r>
      <w:r w:rsidRPr="00430DAC">
        <w:rPr>
          <w:rFonts w:ascii="Times New Roman" w:hAnsi="Times New Roman" w:cs="Times New Roman"/>
          <w:sz w:val="24"/>
          <w:szCs w:val="24"/>
          <w:lang w:val="nb-NO"/>
        </w:rPr>
        <w:t>Benda, Situs dan Kawasan Cagar Budaya yang dilestarikan Pemerintah Kabupaten Pati Tahun 2017-2019</w:t>
      </w:r>
    </w:p>
    <w:bookmarkEnd w:id="0"/>
    <w:p w:rsidR="00430DAC" w:rsidRPr="00430DAC" w:rsidRDefault="00430DAC" w:rsidP="00430DAC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570"/>
        <w:gridCol w:w="1998"/>
        <w:gridCol w:w="1985"/>
      </w:tblGrid>
      <w:tr w:rsidR="00430DAC" w:rsidRPr="00430DAC" w:rsidTr="00430DAC">
        <w:trPr>
          <w:jc w:val="center"/>
        </w:trPr>
        <w:tc>
          <w:tcPr>
            <w:tcW w:w="553" w:type="dxa"/>
          </w:tcPr>
          <w:p w:rsidR="00430DAC" w:rsidRPr="00430DAC" w:rsidRDefault="00430DAC" w:rsidP="00430DAC">
            <w:pPr>
              <w:pStyle w:val="ListParagraph"/>
              <w:tabs>
                <w:tab w:val="left" w:pos="91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430DAC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No.</w:t>
            </w:r>
          </w:p>
        </w:tc>
        <w:tc>
          <w:tcPr>
            <w:tcW w:w="1998" w:type="dxa"/>
          </w:tcPr>
          <w:p w:rsidR="00430DAC" w:rsidRPr="00430DAC" w:rsidRDefault="00430DAC" w:rsidP="00430DAC">
            <w:pPr>
              <w:pStyle w:val="ListParagraph"/>
              <w:tabs>
                <w:tab w:val="left" w:pos="91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430DAC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Tahun</w:t>
            </w:r>
          </w:p>
        </w:tc>
        <w:tc>
          <w:tcPr>
            <w:tcW w:w="1985" w:type="dxa"/>
          </w:tcPr>
          <w:p w:rsidR="00430DAC" w:rsidRPr="00430DAC" w:rsidRDefault="00430DAC" w:rsidP="00430DAC">
            <w:pPr>
              <w:pStyle w:val="ListParagraph"/>
              <w:tabs>
                <w:tab w:val="left" w:pos="91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430DAC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Jumlah</w:t>
            </w:r>
          </w:p>
        </w:tc>
      </w:tr>
      <w:tr w:rsidR="00430DAC" w:rsidRPr="00430DAC" w:rsidTr="00430DAC">
        <w:trPr>
          <w:jc w:val="center"/>
        </w:trPr>
        <w:tc>
          <w:tcPr>
            <w:tcW w:w="553" w:type="dxa"/>
          </w:tcPr>
          <w:p w:rsidR="00430DAC" w:rsidRPr="00430DAC" w:rsidRDefault="00430DAC" w:rsidP="00430DAC">
            <w:pPr>
              <w:tabs>
                <w:tab w:val="left" w:pos="918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430DA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1.</w:t>
            </w:r>
          </w:p>
        </w:tc>
        <w:tc>
          <w:tcPr>
            <w:tcW w:w="1998" w:type="dxa"/>
          </w:tcPr>
          <w:p w:rsidR="00430DAC" w:rsidRPr="00430DAC" w:rsidRDefault="00430DAC" w:rsidP="00430DAC">
            <w:pPr>
              <w:tabs>
                <w:tab w:val="left" w:pos="918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430DA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2017</w:t>
            </w:r>
          </w:p>
        </w:tc>
        <w:tc>
          <w:tcPr>
            <w:tcW w:w="1985" w:type="dxa"/>
          </w:tcPr>
          <w:p w:rsidR="00430DAC" w:rsidRPr="00430DAC" w:rsidRDefault="00430DAC" w:rsidP="00430DAC">
            <w:pPr>
              <w:pStyle w:val="ListParagraph"/>
              <w:tabs>
                <w:tab w:val="left" w:pos="91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430DA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205</w:t>
            </w:r>
          </w:p>
        </w:tc>
      </w:tr>
      <w:tr w:rsidR="00430DAC" w:rsidRPr="00430DAC" w:rsidTr="00430DAC">
        <w:trPr>
          <w:jc w:val="center"/>
        </w:trPr>
        <w:tc>
          <w:tcPr>
            <w:tcW w:w="553" w:type="dxa"/>
          </w:tcPr>
          <w:p w:rsidR="00430DAC" w:rsidRPr="00430DAC" w:rsidRDefault="00430DAC" w:rsidP="00430DAC">
            <w:pPr>
              <w:tabs>
                <w:tab w:val="left" w:pos="918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430DA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2.</w:t>
            </w:r>
          </w:p>
        </w:tc>
        <w:tc>
          <w:tcPr>
            <w:tcW w:w="1998" w:type="dxa"/>
          </w:tcPr>
          <w:p w:rsidR="00430DAC" w:rsidRPr="00430DAC" w:rsidRDefault="00430DAC" w:rsidP="00430DAC">
            <w:pPr>
              <w:tabs>
                <w:tab w:val="left" w:pos="918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430DA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2018</w:t>
            </w:r>
          </w:p>
        </w:tc>
        <w:tc>
          <w:tcPr>
            <w:tcW w:w="1985" w:type="dxa"/>
          </w:tcPr>
          <w:p w:rsidR="00430DAC" w:rsidRPr="00430DAC" w:rsidRDefault="00430DAC" w:rsidP="00430DAC">
            <w:pPr>
              <w:pStyle w:val="ListParagraph"/>
              <w:tabs>
                <w:tab w:val="left" w:pos="91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430DA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205</w:t>
            </w:r>
          </w:p>
        </w:tc>
      </w:tr>
      <w:tr w:rsidR="00430DAC" w:rsidRPr="00430DAC" w:rsidTr="00430DAC">
        <w:trPr>
          <w:jc w:val="center"/>
        </w:trPr>
        <w:tc>
          <w:tcPr>
            <w:tcW w:w="553" w:type="dxa"/>
          </w:tcPr>
          <w:p w:rsidR="00430DAC" w:rsidRPr="00430DAC" w:rsidRDefault="00430DAC" w:rsidP="00430DAC">
            <w:pPr>
              <w:tabs>
                <w:tab w:val="left" w:pos="918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430DA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3.</w:t>
            </w:r>
          </w:p>
        </w:tc>
        <w:tc>
          <w:tcPr>
            <w:tcW w:w="1998" w:type="dxa"/>
          </w:tcPr>
          <w:p w:rsidR="00430DAC" w:rsidRPr="00430DAC" w:rsidRDefault="00430DAC" w:rsidP="00430DAC">
            <w:pPr>
              <w:tabs>
                <w:tab w:val="left" w:pos="918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430DA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2019</w:t>
            </w:r>
          </w:p>
        </w:tc>
        <w:tc>
          <w:tcPr>
            <w:tcW w:w="1985" w:type="dxa"/>
          </w:tcPr>
          <w:p w:rsidR="00430DAC" w:rsidRPr="00430DAC" w:rsidRDefault="00430DAC" w:rsidP="00430DAC">
            <w:pPr>
              <w:pStyle w:val="ListParagraph"/>
              <w:tabs>
                <w:tab w:val="left" w:pos="91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430DA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205</w:t>
            </w:r>
          </w:p>
        </w:tc>
      </w:tr>
    </w:tbl>
    <w:p w:rsidR="00430DAC" w:rsidRDefault="00430DAC" w:rsidP="00430DAC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430DAC" w:rsidRPr="00430DAC" w:rsidRDefault="00430DAC" w:rsidP="00430DAC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430DAC">
        <w:rPr>
          <w:rFonts w:ascii="Times New Roman" w:hAnsi="Times New Roman" w:cs="Times New Roman"/>
          <w:sz w:val="24"/>
          <w:szCs w:val="24"/>
          <w:lang w:val="nb-NO"/>
        </w:rPr>
        <w:t>Sumber : Dinas Pendidikan dan Kebudayaan Kabupaten Pati</w:t>
      </w:r>
    </w:p>
    <w:p w:rsidR="00D20FF3" w:rsidRDefault="00D20FF3" w:rsidP="00430DAC">
      <w:pPr>
        <w:jc w:val="center"/>
        <w:rPr>
          <w:sz w:val="24"/>
          <w:szCs w:val="24"/>
        </w:rPr>
      </w:pPr>
    </w:p>
    <w:p w:rsidR="00430DAC" w:rsidRPr="00430DAC" w:rsidRDefault="00430DAC" w:rsidP="00430DAC">
      <w:pPr>
        <w:jc w:val="center"/>
        <w:rPr>
          <w:sz w:val="24"/>
          <w:szCs w:val="24"/>
        </w:rPr>
      </w:pPr>
    </w:p>
    <w:sectPr w:rsidR="00430DAC" w:rsidRPr="00430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AC"/>
    <w:rsid w:val="00430DAC"/>
    <w:rsid w:val="00D2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A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0DAC"/>
    <w:pPr>
      <w:ind w:left="720"/>
      <w:contextualSpacing/>
    </w:pPr>
  </w:style>
  <w:style w:type="table" w:styleId="TableGrid">
    <w:name w:val="Table Grid"/>
    <w:basedOn w:val="TableNormal"/>
    <w:uiPriority w:val="59"/>
    <w:rsid w:val="00430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430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A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0DAC"/>
    <w:pPr>
      <w:ind w:left="720"/>
      <w:contextualSpacing/>
    </w:pPr>
  </w:style>
  <w:style w:type="table" w:styleId="TableGrid">
    <w:name w:val="Table Grid"/>
    <w:basedOn w:val="TableNormal"/>
    <w:uiPriority w:val="59"/>
    <w:rsid w:val="00430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43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2020-12-29T02:33:00Z</dcterms:created>
  <dcterms:modified xsi:type="dcterms:W3CDTF">2020-12-29T02:34:00Z</dcterms:modified>
</cp:coreProperties>
</file>