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02" w:rsidRPr="00DA4FF0" w:rsidRDefault="00DA4FF0" w:rsidP="00DA4FF0">
      <w:pPr>
        <w:jc w:val="center"/>
        <w:rPr>
          <w:b/>
        </w:rPr>
      </w:pPr>
      <w:proofErr w:type="spellStart"/>
      <w:r w:rsidRPr="00DA4FF0">
        <w:rPr>
          <w:b/>
        </w:rPr>
        <w:t>Persentase</w:t>
      </w:r>
      <w:proofErr w:type="spellEnd"/>
      <w:r w:rsidRPr="00DA4FF0">
        <w:rPr>
          <w:b/>
        </w:rPr>
        <w:t xml:space="preserve"> </w:t>
      </w:r>
      <w:proofErr w:type="spellStart"/>
      <w:r w:rsidRPr="00DA4FF0">
        <w:rPr>
          <w:b/>
        </w:rPr>
        <w:t>Penduduk</w:t>
      </w:r>
      <w:proofErr w:type="spellEnd"/>
      <w:r w:rsidRPr="00DA4FF0">
        <w:rPr>
          <w:b/>
        </w:rPr>
        <w:t xml:space="preserve"> </w:t>
      </w:r>
      <w:proofErr w:type="spellStart"/>
      <w:r w:rsidRPr="00DA4FF0">
        <w:rPr>
          <w:b/>
        </w:rPr>
        <w:t>dan</w:t>
      </w:r>
      <w:proofErr w:type="spellEnd"/>
      <w:r w:rsidRPr="00DA4FF0">
        <w:rPr>
          <w:b/>
        </w:rPr>
        <w:t xml:space="preserve"> </w:t>
      </w:r>
      <w:proofErr w:type="spellStart"/>
      <w:r w:rsidRPr="00DA4FF0">
        <w:rPr>
          <w:b/>
        </w:rPr>
        <w:t>Kepemilikan</w:t>
      </w:r>
      <w:proofErr w:type="spellEnd"/>
      <w:r w:rsidRPr="00DA4FF0">
        <w:rPr>
          <w:b/>
        </w:rPr>
        <w:t xml:space="preserve"> </w:t>
      </w:r>
      <w:proofErr w:type="spellStart"/>
      <w:r w:rsidRPr="00DA4FF0">
        <w:rPr>
          <w:b/>
        </w:rPr>
        <w:t>Jaminan</w:t>
      </w:r>
      <w:proofErr w:type="spellEnd"/>
      <w:r w:rsidRPr="00DA4FF0">
        <w:rPr>
          <w:b/>
        </w:rPr>
        <w:t xml:space="preserve"> </w:t>
      </w:r>
      <w:proofErr w:type="spellStart"/>
      <w:r w:rsidRPr="00DA4FF0">
        <w:rPr>
          <w:b/>
        </w:rPr>
        <w:t>Kesehatan</w:t>
      </w:r>
      <w:proofErr w:type="spellEnd"/>
      <w:r w:rsidRPr="00DA4FF0">
        <w:rPr>
          <w:b/>
        </w:rPr>
        <w:t xml:space="preserve"> </w:t>
      </w:r>
      <w:proofErr w:type="spellStart"/>
      <w:r w:rsidRPr="00DA4FF0">
        <w:rPr>
          <w:b/>
        </w:rPr>
        <w:t>Kabupaten</w:t>
      </w:r>
      <w:proofErr w:type="spellEnd"/>
      <w:r w:rsidRPr="00DA4FF0">
        <w:rPr>
          <w:b/>
        </w:rPr>
        <w:t xml:space="preserve"> </w:t>
      </w:r>
      <w:proofErr w:type="spellStart"/>
      <w:r w:rsidRPr="00DA4FF0">
        <w:rPr>
          <w:b/>
        </w:rPr>
        <w:t>Pati</w:t>
      </w:r>
      <w:proofErr w:type="spellEnd"/>
      <w:r w:rsidRPr="00DA4FF0">
        <w:rPr>
          <w:b/>
        </w:rPr>
        <w:t xml:space="preserve"> </w:t>
      </w:r>
      <w:proofErr w:type="spellStart"/>
      <w:r w:rsidRPr="00DA4FF0">
        <w:rPr>
          <w:b/>
        </w:rPr>
        <w:t>Tahun</w:t>
      </w:r>
      <w:proofErr w:type="spellEnd"/>
      <w:r w:rsidRPr="00DA4FF0">
        <w:rPr>
          <w:b/>
        </w:rPr>
        <w:t xml:space="preserve"> 2022</w:t>
      </w:r>
    </w:p>
    <w:tbl>
      <w:tblPr>
        <w:tblW w:w="4961" w:type="dxa"/>
        <w:tblInd w:w="1101" w:type="dxa"/>
        <w:tblLook w:val="04A0" w:firstRow="1" w:lastRow="0" w:firstColumn="1" w:lastColumn="0" w:noHBand="0" w:noVBand="1"/>
      </w:tblPr>
      <w:tblGrid>
        <w:gridCol w:w="3119"/>
        <w:gridCol w:w="1842"/>
      </w:tblGrid>
      <w:tr w:rsidR="00DA4FF0" w:rsidRPr="00DA4FF0" w:rsidTr="00DA4FF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A4FF0">
              <w:rPr>
                <w:rFonts w:ascii="Calibri" w:eastAsia="Times New Roman" w:hAnsi="Calibri" w:cs="Calibri"/>
                <w:b/>
                <w:bCs/>
                <w:color w:val="000000"/>
              </w:rPr>
              <w:t>Jenis</w:t>
            </w:r>
            <w:proofErr w:type="spellEnd"/>
            <w:r w:rsidRPr="00DA4F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4FF0">
              <w:rPr>
                <w:rFonts w:ascii="Calibri" w:eastAsia="Times New Roman" w:hAnsi="Calibri" w:cs="Calibri"/>
                <w:b/>
                <w:bCs/>
                <w:color w:val="000000"/>
              </w:rPr>
              <w:t>Jaminan</w:t>
            </w:r>
            <w:proofErr w:type="spellEnd"/>
            <w:r w:rsidRPr="00DA4F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4FF0">
              <w:rPr>
                <w:rFonts w:ascii="Calibri" w:eastAsia="Times New Roman" w:hAnsi="Calibri" w:cs="Calibri"/>
                <w:b/>
                <w:bCs/>
                <w:color w:val="000000"/>
              </w:rPr>
              <w:t>Kesehatan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A4FF0">
              <w:rPr>
                <w:rFonts w:ascii="Calibri" w:eastAsia="Times New Roman" w:hAnsi="Calibri" w:cs="Calibri"/>
                <w:b/>
                <w:bCs/>
                <w:color w:val="000000"/>
              </w:rPr>
              <w:t>Persentase</w:t>
            </w:r>
            <w:proofErr w:type="spellEnd"/>
            <w:r w:rsidRPr="00DA4F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DA4FF0" w:rsidRPr="00DA4FF0" w:rsidTr="00DA4FF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FF0">
              <w:rPr>
                <w:rFonts w:ascii="Calibri" w:eastAsia="Times New Roman" w:hAnsi="Calibri" w:cs="Calibri"/>
                <w:color w:val="000000"/>
              </w:rPr>
              <w:t xml:space="preserve">BPJS </w:t>
            </w:r>
            <w:proofErr w:type="spellStart"/>
            <w:r w:rsidRPr="00DA4FF0">
              <w:rPr>
                <w:rFonts w:ascii="Calibri" w:eastAsia="Times New Roman" w:hAnsi="Calibri" w:cs="Calibri"/>
                <w:color w:val="000000"/>
              </w:rPr>
              <w:t>Kesehatan</w:t>
            </w:r>
            <w:proofErr w:type="spellEnd"/>
            <w:r w:rsidRPr="00DA4FF0">
              <w:rPr>
                <w:rFonts w:ascii="Calibri" w:eastAsia="Times New Roman" w:hAnsi="Calibri" w:cs="Calibri"/>
                <w:color w:val="000000"/>
              </w:rPr>
              <w:t xml:space="preserve"> PBI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FF0">
              <w:rPr>
                <w:rFonts w:ascii="Calibri" w:eastAsia="Times New Roman" w:hAnsi="Calibri" w:cs="Calibri"/>
                <w:color w:val="000000"/>
              </w:rPr>
              <w:t>16,54</w:t>
            </w:r>
          </w:p>
        </w:tc>
      </w:tr>
      <w:tr w:rsidR="00DA4FF0" w:rsidRPr="00DA4FF0" w:rsidTr="00DA4FF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FF0">
              <w:rPr>
                <w:rFonts w:ascii="Calibri" w:eastAsia="Times New Roman" w:hAnsi="Calibri" w:cs="Calibri"/>
                <w:color w:val="000000"/>
              </w:rPr>
              <w:t xml:space="preserve">BPJS </w:t>
            </w:r>
            <w:proofErr w:type="spellStart"/>
            <w:r w:rsidRPr="00DA4FF0">
              <w:rPr>
                <w:rFonts w:ascii="Calibri" w:eastAsia="Times New Roman" w:hAnsi="Calibri" w:cs="Calibri"/>
                <w:color w:val="000000"/>
              </w:rPr>
              <w:t>Kesehatan</w:t>
            </w:r>
            <w:proofErr w:type="spellEnd"/>
            <w:r w:rsidRPr="00DA4FF0">
              <w:rPr>
                <w:rFonts w:ascii="Calibri" w:eastAsia="Times New Roman" w:hAnsi="Calibri" w:cs="Calibri"/>
                <w:color w:val="000000"/>
              </w:rPr>
              <w:t xml:space="preserve"> Non PBI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FF0">
              <w:rPr>
                <w:rFonts w:ascii="Calibri" w:eastAsia="Times New Roman" w:hAnsi="Calibri" w:cs="Calibri"/>
                <w:color w:val="000000"/>
              </w:rPr>
              <w:t>18,41</w:t>
            </w:r>
          </w:p>
        </w:tc>
      </w:tr>
      <w:tr w:rsidR="00DA4FF0" w:rsidRPr="00DA4FF0" w:rsidTr="00DA4FF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4FF0">
              <w:rPr>
                <w:rFonts w:ascii="Calibri" w:eastAsia="Times New Roman" w:hAnsi="Calibri" w:cs="Calibri"/>
                <w:color w:val="000000"/>
              </w:rPr>
              <w:t>Jamkesda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F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4FF0" w:rsidRPr="00DA4FF0" w:rsidTr="00DA4FF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4FF0">
              <w:rPr>
                <w:rFonts w:ascii="Calibri" w:eastAsia="Times New Roman" w:hAnsi="Calibri" w:cs="Calibri"/>
                <w:color w:val="000000"/>
              </w:rPr>
              <w:t>Asuransi</w:t>
            </w:r>
            <w:proofErr w:type="spellEnd"/>
            <w:r w:rsidRPr="00DA4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4FF0">
              <w:rPr>
                <w:rFonts w:ascii="Calibri" w:eastAsia="Times New Roman" w:hAnsi="Calibri" w:cs="Calibri"/>
                <w:color w:val="000000"/>
              </w:rPr>
              <w:t>Swasta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F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4FF0" w:rsidRPr="00DA4FF0" w:rsidTr="00DA4FF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FF0">
              <w:rPr>
                <w:rFonts w:ascii="Calibri" w:eastAsia="Times New Roman" w:hAnsi="Calibri" w:cs="Calibri"/>
                <w:color w:val="000000"/>
              </w:rPr>
              <w:t>Perusahaan/Kantor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FF0">
              <w:rPr>
                <w:rFonts w:ascii="Calibri" w:eastAsia="Times New Roman" w:hAnsi="Calibri" w:cs="Calibri"/>
                <w:color w:val="000000"/>
              </w:rPr>
              <w:t>0,13</w:t>
            </w:r>
          </w:p>
        </w:tc>
      </w:tr>
      <w:tr w:rsidR="00DA4FF0" w:rsidRPr="00DA4FF0" w:rsidTr="00DA4FF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4FF0">
              <w:rPr>
                <w:rFonts w:ascii="Calibri" w:eastAsia="Times New Roman" w:hAnsi="Calibri" w:cs="Calibri"/>
                <w:color w:val="000000"/>
              </w:rPr>
              <w:t>Tidak</w:t>
            </w:r>
            <w:proofErr w:type="spellEnd"/>
            <w:r w:rsidRPr="00DA4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4FF0">
              <w:rPr>
                <w:rFonts w:ascii="Calibri" w:eastAsia="Times New Roman" w:hAnsi="Calibri" w:cs="Calibri"/>
                <w:color w:val="000000"/>
              </w:rPr>
              <w:t>menggunakan</w:t>
            </w:r>
            <w:proofErr w:type="spellEnd"/>
            <w:r w:rsidRPr="00DA4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4FF0">
              <w:rPr>
                <w:rFonts w:ascii="Calibri" w:eastAsia="Times New Roman" w:hAnsi="Calibri" w:cs="Calibri"/>
                <w:color w:val="000000"/>
              </w:rPr>
              <w:t>Jamkes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F0" w:rsidRPr="00DA4FF0" w:rsidRDefault="00DA4FF0" w:rsidP="00A34A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FF0">
              <w:rPr>
                <w:rFonts w:ascii="Calibri" w:eastAsia="Times New Roman" w:hAnsi="Calibri" w:cs="Calibri"/>
                <w:color w:val="000000"/>
              </w:rPr>
              <w:t>64,92</w:t>
            </w:r>
          </w:p>
        </w:tc>
        <w:bookmarkStart w:id="0" w:name="_GoBack"/>
        <w:bookmarkEnd w:id="0"/>
      </w:tr>
    </w:tbl>
    <w:p w:rsidR="00DA4FF0" w:rsidRDefault="00DA4FF0" w:rsidP="00DA4FF0">
      <w:pPr>
        <w:jc w:val="center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 2022, BPS</w:t>
      </w:r>
    </w:p>
    <w:p w:rsidR="00DA4FF0" w:rsidRDefault="00DA4FF0" w:rsidP="00DA4FF0">
      <w:pPr>
        <w:jc w:val="center"/>
      </w:pPr>
    </w:p>
    <w:p w:rsidR="00DA4FF0" w:rsidRDefault="00DA4FF0" w:rsidP="00DA4FF0">
      <w:pPr>
        <w:jc w:val="center"/>
      </w:pPr>
      <w:r>
        <w:rPr>
          <w:noProof/>
        </w:rPr>
        <w:drawing>
          <wp:inline distT="0" distB="0" distL="0" distR="0" wp14:anchorId="08BA033F" wp14:editId="2670B414">
            <wp:extent cx="5732145" cy="3906829"/>
            <wp:effectExtent l="0" t="0" r="2095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A4FF0" w:rsidSect="005F207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5"/>
    <w:rsid w:val="005F2075"/>
    <w:rsid w:val="00725902"/>
    <w:rsid w:val="00DA4FF0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SEPTI\UPLOAD%20OPENDATA%20PATI\2023\BP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Persentase Penduduk dan Kepemilikan Jaminan Kesehatan Kabupaten Pati Tahun 2022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009224329273946E-2"/>
          <c:y val="3.5771639656154097E-2"/>
          <c:w val="0.87143327341317067"/>
          <c:h val="0.63833893882507275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Lbls>
            <c:spPr>
              <a:solidFill>
                <a:schemeClr val="accent3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Sheet1!$A$3:$A$8</c:f>
              <c:strCache>
                <c:ptCount val="6"/>
                <c:pt idx="0">
                  <c:v>BPJS Kesehatan PBI</c:v>
                </c:pt>
                <c:pt idx="1">
                  <c:v>BPJS Kesehatan Non PBI</c:v>
                </c:pt>
                <c:pt idx="2">
                  <c:v>Jamkesda</c:v>
                </c:pt>
                <c:pt idx="3">
                  <c:v>Asuransi Swasta</c:v>
                </c:pt>
                <c:pt idx="4">
                  <c:v>Perusahaan/Kantor</c:v>
                </c:pt>
                <c:pt idx="5">
                  <c:v>Tidak menggunakan Jamkes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16.54</c:v>
                </c:pt>
                <c:pt idx="1">
                  <c:v>18.41</c:v>
                </c:pt>
                <c:pt idx="2">
                  <c:v>0</c:v>
                </c:pt>
                <c:pt idx="3">
                  <c:v>0</c:v>
                </c:pt>
                <c:pt idx="4">
                  <c:v>0.13</c:v>
                </c:pt>
                <c:pt idx="5">
                  <c:v>64.92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3671296"/>
        <c:axId val="143673984"/>
        <c:axId val="219062272"/>
      </c:bar3DChart>
      <c:catAx>
        <c:axId val="143671296"/>
        <c:scaling>
          <c:orientation val="minMax"/>
        </c:scaling>
        <c:delete val="0"/>
        <c:axPos val="b"/>
        <c:majorTickMark val="none"/>
        <c:minorTickMark val="none"/>
        <c:tickLblPos val="low"/>
        <c:crossAx val="143673984"/>
        <c:crosses val="autoZero"/>
        <c:auto val="1"/>
        <c:lblAlgn val="ctr"/>
        <c:lblOffset val="100"/>
        <c:noMultiLvlLbl val="0"/>
      </c:catAx>
      <c:valAx>
        <c:axId val="143673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3671296"/>
        <c:crosses val="autoZero"/>
        <c:crossBetween val="between"/>
      </c:valAx>
      <c:serAx>
        <c:axId val="219062272"/>
        <c:scaling>
          <c:orientation val="minMax"/>
        </c:scaling>
        <c:delete val="1"/>
        <c:axPos val="b"/>
        <c:majorTickMark val="out"/>
        <c:minorTickMark val="none"/>
        <c:tickLblPos val="nextTo"/>
        <c:crossAx val="143673984"/>
        <c:crosses val="autoZero"/>
      </c:ser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13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2023-09-12T04:35:00Z</dcterms:created>
  <dcterms:modified xsi:type="dcterms:W3CDTF">2023-09-12T05:06:00Z</dcterms:modified>
</cp:coreProperties>
</file>